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F09" w:rsidRPr="00A35BD6" w:rsidRDefault="00A35BD6">
      <w:pPr>
        <w:rPr>
          <w:rFonts w:ascii="Times New Roman" w:hAnsi="Times New Roman" w:cs="Times New Roman"/>
          <w:b/>
          <w:sz w:val="24"/>
          <w:szCs w:val="24"/>
        </w:rPr>
      </w:pPr>
      <w:r w:rsidRPr="00A35BD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35BD6" w:rsidRPr="00A35BD6" w:rsidRDefault="00A35BD6" w:rsidP="00A35B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5BD6">
        <w:rPr>
          <w:rFonts w:ascii="Times New Roman" w:eastAsia="Calibri" w:hAnsi="Times New Roman" w:cs="Times New Roman"/>
          <w:sz w:val="24"/>
          <w:szCs w:val="24"/>
        </w:rPr>
        <w:t>Рабочая программа внеурочной деятельности социального направления «Юный художник»  разработана в соответствии с нормативными документами.</w:t>
      </w:r>
      <w:r w:rsidRPr="00A35B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35BD6" w:rsidRPr="00A35BD6" w:rsidRDefault="00A35BD6" w:rsidP="00A3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нацелено на формирование культуры творческой личности, на приобщение учащихся к общечеловеческим ценностям через собственное творчество и освоение опыта прошлого. Содержание программы расширяет представления </w:t>
      </w:r>
      <w:r w:rsidR="00FD7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bookmarkStart w:id="0" w:name="_GoBack"/>
      <w:bookmarkEnd w:id="0"/>
      <w:r w:rsidRPr="00A3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видах изобразительного искусства, стилях, формирует чувство гармонии и эстетического вкуса. </w:t>
      </w:r>
    </w:p>
    <w:p w:rsidR="00A35BD6" w:rsidRPr="00A35BD6" w:rsidRDefault="00A35BD6" w:rsidP="00A3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данной программы обусловлена также ее практической значимостью. Дети могут применить полученные знания и практический опыт при выполнении творческих работ, участвовать в изготовлении рисунков, открыток.</w:t>
      </w:r>
    </w:p>
    <w:p w:rsidR="00A35BD6" w:rsidRPr="00A35BD6" w:rsidRDefault="00A35BD6" w:rsidP="00A3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Предлагаемые занятия основной упор делают на изучение цветовой гаммы, подбор цветовых оттенков при выполнении работ.</w:t>
      </w:r>
    </w:p>
    <w:p w:rsidR="00A35BD6" w:rsidRPr="00A35BD6" w:rsidRDefault="00A35BD6" w:rsidP="00A35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5BD6" w:rsidRPr="00A35BD6" w:rsidRDefault="00A35BD6" w:rsidP="00A35BD6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B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программы</w:t>
      </w:r>
      <w:r w:rsidRPr="00A35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формирование художественной культуры обучающихся как неотъемлемой части культуры духовной.</w:t>
      </w:r>
    </w:p>
    <w:p w:rsidR="00A35BD6" w:rsidRPr="00A35BD6" w:rsidRDefault="00A35BD6" w:rsidP="00A35BD6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5BD6" w:rsidRPr="00A35BD6" w:rsidRDefault="00A35BD6" w:rsidP="00A35BD6">
      <w:pPr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BD6">
        <w:rPr>
          <w:rFonts w:ascii="Times New Roman" w:eastAsia="Franklin Gothic Demi" w:hAnsi="Times New Roman" w:cs="Times New Roman"/>
          <w:b/>
          <w:bCs/>
          <w:color w:val="000000"/>
          <w:sz w:val="24"/>
          <w:szCs w:val="24"/>
        </w:rPr>
        <w:t>Задачи</w:t>
      </w:r>
      <w:r w:rsidRPr="00A35BD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5BD6" w:rsidRPr="00A35BD6" w:rsidRDefault="00A35BD6" w:rsidP="00A35BD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BD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нравственно-эстетической отзывчивости на прекрасное и безобразное в жизни и в искусстве;</w:t>
      </w:r>
    </w:p>
    <w:p w:rsidR="00A35BD6" w:rsidRPr="00A35BD6" w:rsidRDefault="00A35BD6" w:rsidP="00A35BD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BD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художественно-творческой активности школьников;</w:t>
      </w:r>
    </w:p>
    <w:p w:rsidR="00A35BD6" w:rsidRPr="00A35BD6" w:rsidRDefault="00A35BD6" w:rsidP="00A35BD6">
      <w:pPr>
        <w:numPr>
          <w:ilvl w:val="0"/>
          <w:numId w:val="2"/>
        </w:numPr>
        <w:tabs>
          <w:tab w:val="left" w:pos="562"/>
        </w:tabs>
        <w:spacing w:after="0" w:line="240" w:lineRule="auto"/>
        <w:ind w:left="580" w:right="20" w:hanging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BD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образным языком изобразительного искусства посредством формирования художественных знаний, уме</w:t>
      </w:r>
      <w:r w:rsidRPr="00A35BD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ний и навыков. </w:t>
      </w:r>
    </w:p>
    <w:p w:rsidR="00A35BD6" w:rsidRPr="00A35BD6" w:rsidRDefault="00A35BD6" w:rsidP="00A35BD6">
      <w:pPr>
        <w:spacing w:after="0" w:line="240" w:lineRule="auto"/>
        <w:ind w:left="688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</w:p>
    <w:p w:rsidR="00A35BD6" w:rsidRPr="00A35BD6" w:rsidRDefault="00A35BD6" w:rsidP="00A35BD6">
      <w:pPr>
        <w:spacing w:after="0" w:line="240" w:lineRule="auto"/>
        <w:ind w:left="688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A35BD6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Сроки реализации программы</w:t>
      </w:r>
    </w:p>
    <w:p w:rsidR="00A35BD6" w:rsidRPr="00A35BD6" w:rsidRDefault="00A35BD6" w:rsidP="00A35BD6">
      <w:pPr>
        <w:spacing w:after="0" w:line="240" w:lineRule="auto"/>
        <w:ind w:left="688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</w:p>
    <w:p w:rsidR="00A35BD6" w:rsidRPr="00A35BD6" w:rsidRDefault="00A35BD6" w:rsidP="00A35B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BD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Программа</w:t>
      </w:r>
      <w:r w:rsidRPr="00A3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«Юный художник» реализуется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1-2-х классахв</w:t>
      </w:r>
      <w:r w:rsidRPr="00A3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общеобразовательном учреждении в объеме 1 час в неделю во внеурочное время (34 часа в год). </w:t>
      </w:r>
    </w:p>
    <w:p w:rsidR="00A35BD6" w:rsidRPr="00A35BD6" w:rsidRDefault="00A35BD6" w:rsidP="00A35BD6">
      <w:pPr>
        <w:tabs>
          <w:tab w:val="left" w:pos="562"/>
        </w:tabs>
        <w:spacing w:after="0" w:line="240" w:lineRule="auto"/>
        <w:ind w:left="5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5BD6" w:rsidRDefault="00A35BD6"/>
    <w:sectPr w:rsidR="00A3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645DE"/>
    <w:multiLevelType w:val="multilevel"/>
    <w:tmpl w:val="40E0618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146585E"/>
    <w:multiLevelType w:val="hybridMultilevel"/>
    <w:tmpl w:val="52329A34"/>
    <w:lvl w:ilvl="0" w:tplc="26D06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CD"/>
    <w:rsid w:val="005C0F09"/>
    <w:rsid w:val="005D1BCD"/>
    <w:rsid w:val="00A35BD6"/>
    <w:rsid w:val="00FD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E6FF"/>
  <w15:chartTrackingRefBased/>
  <w15:docId w15:val="{D021E456-54B8-4F40-A22E-364C0037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35BD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35BD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35BD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35BD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35BD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5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5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2021-12-17T13:04:00Z</dcterms:created>
  <dcterms:modified xsi:type="dcterms:W3CDTF">2021-12-17T13:10:00Z</dcterms:modified>
</cp:coreProperties>
</file>