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внеурочной деятел</w:t>
      </w:r>
      <w:r w:rsidR="00C263B9">
        <w:rPr>
          <w:rFonts w:ascii="Times New Roman" w:eastAsia="Calibri" w:hAnsi="Times New Roman" w:cs="Times New Roman"/>
          <w:sz w:val="24"/>
          <w:szCs w:val="24"/>
        </w:rPr>
        <w:t>ьности по второму иностранному «</w:t>
      </w:r>
      <w:r w:rsidR="007A571D">
        <w:rPr>
          <w:rFonts w:ascii="Times New Roman" w:eastAsia="Calibri" w:hAnsi="Times New Roman" w:cs="Times New Roman"/>
          <w:sz w:val="24"/>
          <w:szCs w:val="24"/>
        </w:rPr>
        <w:t>Немецкий с удовольствием</w:t>
      </w:r>
      <w:r w:rsidR="00C263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>Количество часов – 68 (2 часа в неделю)</w:t>
      </w:r>
    </w:p>
    <w:p w:rsidR="001B61A0" w:rsidRPr="009B76C7" w:rsidRDefault="001B61A0" w:rsidP="001B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7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нормативными документами:</w:t>
      </w:r>
    </w:p>
    <w:p w:rsidR="00D0455E" w:rsidRDefault="00D0455E" w:rsidP="00D0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C1">
        <w:rPr>
          <w:rFonts w:ascii="Times New Roman" w:hAnsi="Times New Roman" w:cs="Times New Roman"/>
          <w:sz w:val="24"/>
          <w:szCs w:val="24"/>
        </w:rPr>
        <w:t>Федеральным законом от 29.12.2012 №273 ФЗ «Об образовании в Российской Федерации», приказом   Министерства образования и науки российской Федерации «Об утверждении федерального государственного  образовательного  стандарта основного общего образования», образовательной программой ООО ФГОС ГБОУ гимназии №168 Центрально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Санкт-Петербурга, 2021</w:t>
      </w:r>
      <w:r w:rsidRPr="00BE5BC1">
        <w:rPr>
          <w:rFonts w:ascii="Times New Roman" w:hAnsi="Times New Roman" w:cs="Times New Roman"/>
          <w:sz w:val="24"/>
          <w:szCs w:val="24"/>
        </w:rPr>
        <w:t>.</w:t>
      </w:r>
    </w:p>
    <w:p w:rsidR="001B61A0" w:rsidRPr="009B76C7" w:rsidRDefault="001B61A0" w:rsidP="001B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77" w:rsidRPr="00E37577" w:rsidRDefault="00E37577" w:rsidP="00C263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37577">
        <w:rPr>
          <w:rFonts w:ascii="Times New Roman" w:eastAsia="Calibri" w:hAnsi="Times New Roman" w:cs="Times New Roman"/>
          <w:sz w:val="24"/>
          <w:szCs w:val="24"/>
        </w:rPr>
        <w:t xml:space="preserve">Предлагаемая Рабочая программа предназначена для 6 класса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воспитания. </w:t>
      </w:r>
    </w:p>
    <w:p w:rsidR="003A10CF" w:rsidRDefault="00E37577" w:rsidP="00C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на основе  рабочей программы к учебникам предметной линии УМК Немецкий язык как второй иностранный 5–9 классы «Горизонты» М.М. Аверина и др.  Рабочая программа предназначена для 6 класса общеобразовательных учреждений   и рассчитана на 68 часов, т.е.  2 часа в неделю.</w:t>
      </w:r>
    </w:p>
    <w:p w:rsidR="003A10CF" w:rsidRPr="003A10CF" w:rsidRDefault="00E37577" w:rsidP="00C263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CF">
        <w:rPr>
          <w:rFonts w:ascii="Times New Roman" w:eastAsia="Times New Roman" w:hAnsi="Times New Roman" w:cs="Times New Roman"/>
          <w:sz w:val="24"/>
          <w:szCs w:val="24"/>
        </w:rPr>
        <w:t>Преподавание курса осуществляется в очной форме, в том числе с использованием дистанционных образовательных технологий.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Актуальность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необходимостью адаптации авторской программы к  реальным условиям преподавания. Данная программа базируется на коммуникативно-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образования, которая предполагает развивающий, функциональный и коммуникативный характер обучения, инициирующий познавательную активность в учении, формирование способности и потребности к рефлексии, саморазвитию и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предметной области «Иностранный язык».   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конкретизирует содержание предметных тем образовательного стандарта, определяет последовательность изучения тем языкового материала с учетом логики учебного процесса, возрастных особенностей учащихся,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предполагает достижение следующих целей: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>- развитие личности учащихся посредством реализации воспитательного потенциала изучаемого иностранного  языка: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>формирование  у учащихся потребности 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  общекультурной  и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 языка;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577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 иноязычной  коммуникативной  компетенции в совокупности её составляющих, а именно: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- развитие коммуникативных умений в четырёх основных  видах речевой  деятельности  (говорении,  </w:t>
      </w:r>
      <w:proofErr w:type="spellStart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 письме);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языковая  компетенция  - овладение  языковыми   средствами   (фонетическими,  орфографическими,  лексическими, грамматическими)   в  соответствии    с  темами   и  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 языке;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 - приобщение  к  культуре,  традициям  и  реалиям  стран/страны  изучаемого  языка в рамках тем, сфер и ситуаций общения,  отвечающих опыту, интересам, психологическим особенностям  учащихся; формирование умения представлять свою страну, её культуру в условиях межкультурного общения;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</w:t>
      </w:r>
      <w:r w:rsidR="00DF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орная компетенция 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умений выходить из  положения  в условиях дефицита  языковых средств при получении и передаче информации;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- ознакомление  с  доступными 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E37577" w:rsidRPr="00E37577" w:rsidRDefault="00E37577" w:rsidP="00E3757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учащихся посредством реализации воспитательного потенциала изучаемого иностранного  языка: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учащихся потребности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общекультурной  и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E37577" w:rsidRPr="00E37577" w:rsidRDefault="00E37577" w:rsidP="00E3757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стремления к овладению основами мировой культуры средствами иностранного  языка;</w:t>
      </w:r>
    </w:p>
    <w:p w:rsidR="00E37577" w:rsidRPr="00E37577" w:rsidRDefault="00E37577" w:rsidP="00E37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жизни.</w:t>
      </w:r>
    </w:p>
    <w:p w:rsidR="00E37577" w:rsidRPr="00E37577" w:rsidRDefault="00E37577" w:rsidP="00E3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Данный курс направлен на достижение следующих </w:t>
      </w: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коммуникативной компетенции;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видов речевой деятельности (говорения, аудирования, чтения и письма);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компетенция: овладение языковыми средствами (фонетическими, орфографическими, грамматическими);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социокультурная компетенция: приобщение к культуре, традициям и реалиям страны изучаемого языка;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компетенция: развитие речевых умений с использованием тех языковых средств, которыми учащиеся владеют;</w:t>
      </w:r>
    </w:p>
    <w:p w:rsidR="00E37577" w:rsidRPr="00E37577" w:rsidRDefault="00E37577" w:rsidP="00E3757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 компетенция:  дальнейшее знакомство со способами самостоятельного изучения иностранного языка с использованием новых информационных технологий.</w:t>
      </w:r>
    </w:p>
    <w:p w:rsidR="00E37577" w:rsidRPr="00E37577" w:rsidRDefault="00E37577" w:rsidP="00E375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905"/>
        <w:gridCol w:w="1842"/>
      </w:tblGrid>
      <w:tr w:rsidR="00E37577" w:rsidRPr="00E37577" w:rsidTr="00932A57">
        <w:trPr>
          <w:trHeight w:val="649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часов по теме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-устно и письменно описывать свою комнату, читать и понимать страноведческий текст, описывать картинки, используя предлоги Дат./ Вин.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пад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-вести диалог-расспрос о местонахождении предметов, говорить о работе по дому, задавать вопросы о домашних обязанностях,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(повелительное наклонение)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«Это вкусно»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(спряжение глаголов, употребление артикля, неопределенно-личное местоимение, предлоги.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«В школьной столовой»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монологическое высказывание (говорить, что едят на завтрак, обед, ужин).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читать текст и находить заданную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«Мое свободное время»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-работа с грамматикой (спряжение глаголов, модальные глаголы, отрицания)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лексикой,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-монологическое высказывание (рассказывать о занятиях в свободное время), чтение и составление рассказов (объявления в газетах, электронные письма), описываем людей.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сравнивать информацию о каникулах в Германии и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«Маленькая перемена»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интервью, работа с диалогом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грамматические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«Внешность и черты характера»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лексикой, с грамматикой (существительные во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множ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числе, личные мест. в винительном падеже)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рассказов о людях (внешность, черты характера, одежда)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монологическое высказывание,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, чтение познавательных текстов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«Досуг и увлечения, путешествия»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грамматикой (сложносочиненные предложения, простое прошедшее время),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приглашения и поздравления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монологическое высказывание о состоявшейся вечеринке и событиях в прошлом.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(аргументация своих действий, приглашение на день рождения)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грамматикой (предлоги с дательным падежом, прошедшее разговорное время)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составление рассказа о своем городе, описание иллюстраций, чтение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монологическое высказывание,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чтение и понимание электронного письма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работа с диалогом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чтение текстов и ответы на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чтение текстов, содержащих статистическую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знакомство со страноведческой информацией о Германии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«Каникулы»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грамматикой (спряжение глаголов в сложном прошедшем времени, порядок слов: рамочная конструкция)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работа с диалогом (планировать каникулы), чтение текста, умение найти необходимую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планирование поездки, используя интернет сайты, писать открытку с места отдыха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чтение текста с полным пониманием, </w:t>
            </w:r>
            <w:proofErr w:type="spellStart"/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«Большая перемена». 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37577" w:rsidRPr="00E37577" w:rsidTr="00932A57">
        <w:trPr>
          <w:trHeight w:val="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7577" w:rsidRPr="00E37577" w:rsidRDefault="00E37577" w:rsidP="00E37577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577" w:rsidRPr="00E37577" w:rsidRDefault="00E37577" w:rsidP="00E37577">
            <w:pPr>
              <w:spacing w:line="20" w:lineRule="atLeast"/>
              <w:ind w:left="11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577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E37577" w:rsidRPr="00E37577" w:rsidRDefault="00E37577" w:rsidP="00E3757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7577" w:rsidRPr="00E37577" w:rsidRDefault="00E37577" w:rsidP="00E37577">
      <w:pPr>
        <w:rPr>
          <w:rFonts w:ascii="Times New Roman" w:eastAsia="Calibri" w:hAnsi="Times New Roman" w:cs="Times New Roman"/>
          <w:sz w:val="20"/>
          <w:szCs w:val="20"/>
        </w:rPr>
      </w:pPr>
    </w:p>
    <w:p w:rsidR="000A64F3" w:rsidRDefault="00424D85"/>
    <w:sectPr w:rsidR="000A64F3" w:rsidSect="005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736"/>
    <w:multiLevelType w:val="hybridMultilevel"/>
    <w:tmpl w:val="00B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D12"/>
    <w:multiLevelType w:val="hybridMultilevel"/>
    <w:tmpl w:val="8648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096"/>
    <w:multiLevelType w:val="multilevel"/>
    <w:tmpl w:val="B052C6AE"/>
    <w:lvl w:ilvl="0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7"/>
    <w:rsid w:val="001B61A0"/>
    <w:rsid w:val="003A10CF"/>
    <w:rsid w:val="00424D85"/>
    <w:rsid w:val="007A571D"/>
    <w:rsid w:val="00AD39DB"/>
    <w:rsid w:val="00C15F11"/>
    <w:rsid w:val="00C263B9"/>
    <w:rsid w:val="00D0455E"/>
    <w:rsid w:val="00DF109C"/>
    <w:rsid w:val="00E36031"/>
    <w:rsid w:val="00E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C13E"/>
  <w15:docId w15:val="{04170BB2-03FF-4B06-B0C2-6222407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10</cp:revision>
  <dcterms:created xsi:type="dcterms:W3CDTF">2019-06-17T09:45:00Z</dcterms:created>
  <dcterms:modified xsi:type="dcterms:W3CDTF">2021-12-22T05:55:00Z</dcterms:modified>
</cp:coreProperties>
</file>